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C21" w:rsidRDefault="006B52E8" w:rsidP="006B52E8">
      <w:pPr>
        <w:widowControl w:val="0"/>
      </w:pPr>
      <w:r>
        <w:t> </w:t>
      </w:r>
    </w:p>
    <w:p w:rsidR="006B52E8" w:rsidRPr="00C42C45" w:rsidRDefault="006B52E8" w:rsidP="006B52E8">
      <w:pPr>
        <w:widowControl w:val="0"/>
        <w:rPr>
          <w:rFonts w:ascii="Calibri" w:hAnsi="Calibri" w:cs="Calibri"/>
          <w:b/>
          <w:bCs/>
          <w:color w:val="5BAECF"/>
          <w:sz w:val="24"/>
          <w:szCs w:val="24"/>
        </w:rPr>
      </w:pPr>
      <w:r w:rsidRPr="00C42C45">
        <w:rPr>
          <w:rFonts w:ascii="Calibri" w:hAnsi="Calibri" w:cs="Calibri"/>
          <w:b/>
          <w:bCs/>
          <w:color w:val="5BAECF"/>
          <w:sz w:val="24"/>
          <w:szCs w:val="24"/>
        </w:rPr>
        <w:t>The ABC Child Care Center is committed to support</w:t>
      </w:r>
      <w:r w:rsidR="003136A6">
        <w:rPr>
          <w:rFonts w:ascii="Calibri" w:hAnsi="Calibri" w:cs="Calibri"/>
          <w:b/>
          <w:bCs/>
          <w:color w:val="5BAECF"/>
          <w:sz w:val="24"/>
          <w:szCs w:val="24"/>
        </w:rPr>
        <w:t>ing</w:t>
      </w:r>
      <w:r w:rsidRPr="00C42C45">
        <w:rPr>
          <w:rFonts w:ascii="Calibri" w:hAnsi="Calibri" w:cs="Calibri"/>
          <w:b/>
          <w:bCs/>
          <w:color w:val="5BAECF"/>
          <w:sz w:val="24"/>
          <w:szCs w:val="24"/>
        </w:rPr>
        <w:t xml:space="preserve"> breastfeeding mothers. The ABC Child Care Center subscribes to the following policy:</w:t>
      </w:r>
    </w:p>
    <w:p w:rsidR="006B52E8" w:rsidRDefault="006B52E8" w:rsidP="006B52E8">
      <w:pPr>
        <w:widowControl w:val="0"/>
      </w:pPr>
      <w:r>
        <w:t> </w:t>
      </w:r>
    </w:p>
    <w:p w:rsidR="006B52E8" w:rsidRDefault="006B52E8" w:rsidP="006B52E8">
      <w:pPr>
        <w:widowControl w:val="0"/>
        <w:rPr>
          <w:rFonts w:ascii="Calibri" w:hAnsi="Calibri" w:cs="Calibri"/>
          <w:b/>
          <w:bCs/>
          <w:color w:val="5BAECF"/>
          <w:sz w:val="24"/>
          <w:szCs w:val="24"/>
        </w:rPr>
      </w:pPr>
      <w:r>
        <w:rPr>
          <w:rFonts w:ascii="Calibri" w:hAnsi="Calibri" w:cs="Calibri"/>
          <w:b/>
          <w:bCs/>
          <w:color w:val="5BAECF"/>
          <w:sz w:val="24"/>
          <w:szCs w:val="24"/>
        </w:rPr>
        <w:t>Breastfeeding mothers shall be provided a place to breastfeed or express their milk.</w:t>
      </w:r>
    </w:p>
    <w:p w:rsidR="006B52E8" w:rsidRPr="006B52E8" w:rsidRDefault="006B52E8" w:rsidP="006B52E8">
      <w:pPr>
        <w:widowControl w:val="0"/>
        <w:rPr>
          <w:rFonts w:ascii="Calibri" w:hAnsi="Calibri" w:cs="Calibri"/>
          <w:sz w:val="22"/>
          <w:szCs w:val="22"/>
        </w:rPr>
      </w:pPr>
      <w:r w:rsidRPr="006B52E8">
        <w:rPr>
          <w:rFonts w:ascii="Calibri" w:hAnsi="Calibri" w:cs="Calibri"/>
          <w:sz w:val="22"/>
          <w:szCs w:val="22"/>
        </w:rPr>
        <w:t>Breastfeeding mothers, including employees, shall be provided a private and sanitary place to breastfeed their babies or express milk. This area has an electric</w:t>
      </w:r>
      <w:r w:rsidR="004522C7" w:rsidRPr="003136A6">
        <w:rPr>
          <w:rFonts w:ascii="Calibri" w:hAnsi="Calibri" w:cs="Calibri"/>
          <w:color w:val="auto"/>
          <w:sz w:val="22"/>
          <w:szCs w:val="22"/>
        </w:rPr>
        <w:t>al</w:t>
      </w:r>
      <w:r w:rsidRPr="003136A6">
        <w:rPr>
          <w:rFonts w:ascii="Calibri" w:hAnsi="Calibri" w:cs="Calibri"/>
          <w:color w:val="auto"/>
          <w:sz w:val="22"/>
          <w:szCs w:val="22"/>
        </w:rPr>
        <w:t xml:space="preserve"> </w:t>
      </w:r>
      <w:r w:rsidRPr="006B52E8">
        <w:rPr>
          <w:rFonts w:ascii="Calibri" w:hAnsi="Calibri" w:cs="Calibri"/>
          <w:sz w:val="22"/>
          <w:szCs w:val="22"/>
        </w:rPr>
        <w:t>outlet, comfortable chair, and nearby access to running water. Mothers are also welco</w:t>
      </w:r>
      <w:r w:rsidR="004522C7">
        <w:rPr>
          <w:rFonts w:ascii="Calibri" w:hAnsi="Calibri" w:cs="Calibri"/>
          <w:sz w:val="22"/>
          <w:szCs w:val="22"/>
        </w:rPr>
        <w:t xml:space="preserve">me to breastfeed </w:t>
      </w:r>
      <w:r w:rsidR="003136A6">
        <w:rPr>
          <w:rFonts w:ascii="Calibri" w:hAnsi="Calibri" w:cs="Calibri"/>
          <w:sz w:val="22"/>
          <w:szCs w:val="22"/>
        </w:rPr>
        <w:t>anywhere in the center</w:t>
      </w:r>
      <w:r w:rsidRPr="006B52E8">
        <w:rPr>
          <w:rFonts w:ascii="Calibri" w:hAnsi="Calibri" w:cs="Calibri"/>
          <w:sz w:val="22"/>
          <w:szCs w:val="22"/>
        </w:rPr>
        <w:t xml:space="preserve"> they wish.</w:t>
      </w:r>
    </w:p>
    <w:p w:rsidR="004522C7" w:rsidRDefault="004522C7" w:rsidP="006B52E8">
      <w:pPr>
        <w:widowControl w:val="0"/>
        <w:rPr>
          <w:rFonts w:ascii="Calibri" w:hAnsi="Calibri" w:cs="Calibri"/>
          <w:sz w:val="24"/>
          <w:szCs w:val="24"/>
        </w:rPr>
      </w:pPr>
    </w:p>
    <w:p w:rsidR="006B52E8" w:rsidRDefault="006B52E8" w:rsidP="006B52E8">
      <w:pPr>
        <w:widowControl w:val="0"/>
        <w:rPr>
          <w:rFonts w:ascii="Calibri" w:hAnsi="Calibri" w:cs="Calibri"/>
          <w:b/>
          <w:bCs/>
          <w:color w:val="5BAECF"/>
          <w:sz w:val="24"/>
          <w:szCs w:val="24"/>
        </w:rPr>
      </w:pPr>
      <w:r>
        <w:rPr>
          <w:rFonts w:ascii="Calibri" w:hAnsi="Calibri" w:cs="Calibri"/>
          <w:b/>
          <w:bCs/>
          <w:color w:val="5BAECF"/>
          <w:sz w:val="24"/>
          <w:szCs w:val="24"/>
        </w:rPr>
        <w:t>A refrigerator will be made available for storage of expressed breast milk.</w:t>
      </w:r>
    </w:p>
    <w:p w:rsidR="006B52E8" w:rsidRPr="006B52E8" w:rsidRDefault="006B52E8" w:rsidP="006B52E8">
      <w:pPr>
        <w:widowControl w:val="0"/>
        <w:rPr>
          <w:rFonts w:ascii="Calibri" w:hAnsi="Calibri" w:cs="Calibri"/>
          <w:sz w:val="22"/>
          <w:szCs w:val="22"/>
        </w:rPr>
      </w:pPr>
      <w:r w:rsidRPr="006B52E8">
        <w:rPr>
          <w:rFonts w:ascii="Calibri" w:hAnsi="Calibri" w:cs="Calibri"/>
          <w:sz w:val="22"/>
          <w:szCs w:val="22"/>
        </w:rPr>
        <w:t>Breastfeeding mothers and employees may store their expressed breast milk in the center refrigerator. Mothers should provide their own containers, clearly labeled with name and date.</w:t>
      </w:r>
    </w:p>
    <w:p w:rsidR="006B52E8" w:rsidRDefault="006B52E8" w:rsidP="006B52E8">
      <w:pPr>
        <w:widowControl w:val="0"/>
        <w:rPr>
          <w:rFonts w:ascii="Calibri" w:hAnsi="Calibri" w:cs="Calibri"/>
          <w:sz w:val="24"/>
          <w:szCs w:val="24"/>
        </w:rPr>
      </w:pPr>
      <w:r>
        <w:rPr>
          <w:rFonts w:ascii="Calibri" w:hAnsi="Calibri" w:cs="Calibri"/>
          <w:sz w:val="24"/>
          <w:szCs w:val="24"/>
        </w:rPr>
        <w:t> </w:t>
      </w:r>
    </w:p>
    <w:p w:rsidR="006B52E8" w:rsidRDefault="006B52E8" w:rsidP="006B52E8">
      <w:pPr>
        <w:widowControl w:val="0"/>
        <w:rPr>
          <w:rFonts w:ascii="Calibri" w:hAnsi="Calibri" w:cs="Calibri"/>
          <w:b/>
          <w:bCs/>
          <w:color w:val="5BAECF"/>
          <w:sz w:val="24"/>
          <w:szCs w:val="24"/>
        </w:rPr>
      </w:pPr>
      <w:r>
        <w:rPr>
          <w:rFonts w:ascii="Calibri" w:hAnsi="Calibri" w:cs="Calibri"/>
          <w:b/>
          <w:bCs/>
          <w:color w:val="5BAECF"/>
          <w:sz w:val="24"/>
          <w:szCs w:val="24"/>
        </w:rPr>
        <w:t>Sensitivity will be shown to breastfeeding mothers and their babies.</w:t>
      </w:r>
    </w:p>
    <w:p w:rsidR="006B52E8" w:rsidRPr="006B52E8" w:rsidRDefault="006B52E8" w:rsidP="006B52E8">
      <w:pPr>
        <w:widowControl w:val="0"/>
        <w:rPr>
          <w:rFonts w:ascii="Calibri" w:hAnsi="Calibri" w:cs="Calibri"/>
          <w:sz w:val="22"/>
          <w:szCs w:val="22"/>
        </w:rPr>
      </w:pPr>
      <w:r w:rsidRPr="006B52E8">
        <w:rPr>
          <w:rFonts w:ascii="Calibri" w:hAnsi="Calibri" w:cs="Calibri"/>
          <w:sz w:val="22"/>
          <w:szCs w:val="22"/>
        </w:rPr>
        <w:t xml:space="preserve">The center is committed to </w:t>
      </w:r>
      <w:r w:rsidR="004522C7" w:rsidRPr="003136A6">
        <w:rPr>
          <w:rFonts w:ascii="Calibri" w:hAnsi="Calibri" w:cs="Calibri"/>
          <w:color w:val="auto"/>
          <w:sz w:val="22"/>
          <w:szCs w:val="22"/>
        </w:rPr>
        <w:t xml:space="preserve">working with each </w:t>
      </w:r>
      <w:r w:rsidRPr="003136A6">
        <w:rPr>
          <w:rFonts w:ascii="Calibri" w:hAnsi="Calibri" w:cs="Calibri"/>
          <w:color w:val="auto"/>
          <w:sz w:val="22"/>
          <w:szCs w:val="22"/>
        </w:rPr>
        <w:t>breastfeeding mother</w:t>
      </w:r>
      <w:r w:rsidR="004522C7" w:rsidRPr="003136A6">
        <w:rPr>
          <w:rFonts w:ascii="Calibri" w:hAnsi="Calibri" w:cs="Calibri"/>
          <w:color w:val="auto"/>
          <w:sz w:val="22"/>
          <w:szCs w:val="22"/>
        </w:rPr>
        <w:t>’s</w:t>
      </w:r>
      <w:r w:rsidRPr="003136A6">
        <w:rPr>
          <w:rFonts w:ascii="Calibri" w:hAnsi="Calibri" w:cs="Calibri"/>
          <w:color w:val="auto"/>
          <w:sz w:val="22"/>
          <w:szCs w:val="22"/>
        </w:rPr>
        <w:t xml:space="preserve"> </w:t>
      </w:r>
      <w:r w:rsidR="004522C7" w:rsidRPr="003136A6">
        <w:rPr>
          <w:rFonts w:ascii="Calibri" w:hAnsi="Calibri" w:cs="Calibri"/>
          <w:color w:val="auto"/>
          <w:sz w:val="22"/>
          <w:szCs w:val="22"/>
        </w:rPr>
        <w:t>schedule</w:t>
      </w:r>
      <w:r w:rsidR="004522C7" w:rsidRPr="004522C7">
        <w:rPr>
          <w:rFonts w:ascii="Calibri" w:hAnsi="Calibri" w:cs="Calibri"/>
          <w:sz w:val="22"/>
          <w:szCs w:val="22"/>
        </w:rPr>
        <w:t xml:space="preserve"> </w:t>
      </w:r>
      <w:r w:rsidR="004522C7" w:rsidRPr="003136A6">
        <w:rPr>
          <w:rFonts w:ascii="Calibri" w:hAnsi="Calibri" w:cs="Calibri"/>
          <w:color w:val="auto"/>
          <w:sz w:val="22"/>
          <w:szCs w:val="22"/>
        </w:rPr>
        <w:t>to allow natural nursing as much as possible, and mothers will be welcome to nurse at the center anytime.</w:t>
      </w:r>
      <w:r w:rsidRPr="006B52E8">
        <w:rPr>
          <w:rFonts w:ascii="Calibri" w:hAnsi="Calibri" w:cs="Calibri"/>
          <w:sz w:val="22"/>
          <w:szCs w:val="22"/>
        </w:rPr>
        <w:t xml:space="preserve"> Infant formula and solid foods will not be provided unless requested by the mother.</w:t>
      </w:r>
      <w:r w:rsidR="003136A6">
        <w:rPr>
          <w:rFonts w:ascii="Calibri" w:hAnsi="Calibri" w:cs="Calibri"/>
          <w:sz w:val="22"/>
          <w:szCs w:val="22"/>
        </w:rPr>
        <w:t xml:space="preserve"> </w:t>
      </w:r>
      <w:r w:rsidRPr="006B52E8">
        <w:rPr>
          <w:rFonts w:ascii="Calibri" w:hAnsi="Calibri" w:cs="Calibri"/>
          <w:sz w:val="22"/>
          <w:szCs w:val="22"/>
        </w:rPr>
        <w:t xml:space="preserve"> </w:t>
      </w:r>
      <w:r w:rsidRPr="006B52E8">
        <w:rPr>
          <w:rFonts w:ascii="Calibri" w:hAnsi="Calibri" w:cs="Calibri"/>
          <w:sz w:val="22"/>
          <w:szCs w:val="22"/>
          <w:u w:val="single"/>
        </w:rPr>
        <w:t xml:space="preserve">All </w:t>
      </w:r>
      <w:r w:rsidRPr="006B52E8">
        <w:rPr>
          <w:rFonts w:ascii="Calibri" w:hAnsi="Calibri" w:cs="Calibri"/>
          <w:sz w:val="22"/>
          <w:szCs w:val="22"/>
        </w:rPr>
        <w:t xml:space="preserve">babies, regardless of what they are fed (breast milk or formula), will be held closely when feeding.  Bottles will never be “propped” in an infant’s mouth. </w:t>
      </w:r>
    </w:p>
    <w:p w:rsidR="006B52E8" w:rsidRDefault="006B52E8" w:rsidP="006B52E8">
      <w:pPr>
        <w:widowControl w:val="0"/>
      </w:pPr>
      <w:r>
        <w:t> </w:t>
      </w:r>
    </w:p>
    <w:p w:rsidR="006B52E8" w:rsidRDefault="006B52E8" w:rsidP="006B52E8">
      <w:pPr>
        <w:widowControl w:val="0"/>
        <w:rPr>
          <w:rFonts w:ascii="Calibri" w:hAnsi="Calibri" w:cs="Calibri"/>
          <w:b/>
          <w:bCs/>
          <w:color w:val="5BAECF"/>
          <w:sz w:val="24"/>
          <w:szCs w:val="24"/>
        </w:rPr>
      </w:pPr>
      <w:r>
        <w:rPr>
          <w:rFonts w:ascii="Calibri" w:hAnsi="Calibri" w:cs="Calibri"/>
          <w:b/>
          <w:bCs/>
          <w:color w:val="5BAECF"/>
          <w:sz w:val="24"/>
          <w:szCs w:val="24"/>
        </w:rPr>
        <w:t>Staff shall be trained in handling breast milk.</w:t>
      </w:r>
    </w:p>
    <w:p w:rsidR="006B52E8" w:rsidRDefault="006B52E8" w:rsidP="006B52E8">
      <w:pPr>
        <w:widowControl w:val="0"/>
        <w:rPr>
          <w:rFonts w:ascii="Calibri" w:hAnsi="Calibri" w:cs="Calibri"/>
          <w:sz w:val="24"/>
          <w:szCs w:val="24"/>
        </w:rPr>
      </w:pPr>
      <w:r>
        <w:rPr>
          <w:rFonts w:ascii="Calibri" w:hAnsi="Calibri" w:cs="Calibri"/>
          <w:sz w:val="24"/>
          <w:szCs w:val="24"/>
        </w:rPr>
        <w:t xml:space="preserve">All center staff will be trained in the proper storage and handling of breast milk, as well as ways to support breastfeeding mothers. The center will follow human milk storage guidelines from the American Academy of Pediatrics and Centers for Disease Control </w:t>
      </w:r>
      <w:r w:rsidRPr="00404676">
        <w:rPr>
          <w:rFonts w:ascii="Calibri" w:hAnsi="Calibri" w:cs="Calibri"/>
          <w:sz w:val="24"/>
          <w:szCs w:val="24"/>
        </w:rPr>
        <w:t xml:space="preserve">and Prevention </w:t>
      </w:r>
      <w:r>
        <w:rPr>
          <w:rFonts w:ascii="Calibri" w:hAnsi="Calibri" w:cs="Calibri"/>
          <w:sz w:val="24"/>
          <w:szCs w:val="24"/>
        </w:rPr>
        <w:t>to avoid waste and prevent food borne illness. Special precautions are not required in handling breast milk.</w:t>
      </w:r>
    </w:p>
    <w:p w:rsidR="006B52E8" w:rsidRDefault="006B52E8" w:rsidP="006B52E8">
      <w:pPr>
        <w:widowControl w:val="0"/>
        <w:rPr>
          <w:rFonts w:ascii="Calibri" w:hAnsi="Calibri" w:cs="Calibri"/>
          <w:sz w:val="24"/>
          <w:szCs w:val="24"/>
        </w:rPr>
      </w:pPr>
      <w:r>
        <w:rPr>
          <w:rFonts w:ascii="Calibri" w:hAnsi="Calibri" w:cs="Calibri"/>
          <w:sz w:val="24"/>
          <w:szCs w:val="24"/>
        </w:rPr>
        <w:t> </w:t>
      </w:r>
    </w:p>
    <w:p w:rsidR="006B52E8" w:rsidRDefault="006B52E8" w:rsidP="006B52E8">
      <w:pPr>
        <w:widowControl w:val="0"/>
        <w:rPr>
          <w:rFonts w:ascii="Calibri" w:hAnsi="Calibri" w:cs="Calibri"/>
          <w:b/>
          <w:bCs/>
          <w:color w:val="5BAECF"/>
          <w:sz w:val="24"/>
          <w:szCs w:val="24"/>
        </w:rPr>
      </w:pPr>
      <w:r>
        <w:rPr>
          <w:rFonts w:ascii="Calibri" w:hAnsi="Calibri" w:cs="Calibri"/>
          <w:b/>
          <w:bCs/>
          <w:color w:val="5BAECF"/>
          <w:sz w:val="24"/>
          <w:szCs w:val="24"/>
        </w:rPr>
        <w:t>Breastfeeding employees shall be provided flexible breaks to accommodate breastfeeding or milk expression.</w:t>
      </w:r>
    </w:p>
    <w:p w:rsidR="006B52E8" w:rsidRDefault="006B52E8" w:rsidP="006B52E8">
      <w:pPr>
        <w:widowControl w:val="0"/>
        <w:rPr>
          <w:rFonts w:ascii="Calibri" w:hAnsi="Calibri" w:cs="Calibri"/>
          <w:sz w:val="24"/>
          <w:szCs w:val="24"/>
        </w:rPr>
      </w:pPr>
      <w:r>
        <w:rPr>
          <w:rFonts w:ascii="Calibri" w:hAnsi="Calibri" w:cs="Calibri"/>
          <w:sz w:val="24"/>
          <w:szCs w:val="24"/>
        </w:rPr>
        <w:t xml:space="preserve">Breastfeeding employees shall be provided a flexible schedule for breastfeeding or pumping to provide breast milk for their children. </w:t>
      </w:r>
    </w:p>
    <w:p w:rsidR="006B52E8" w:rsidRDefault="006B52E8" w:rsidP="006B52E8">
      <w:pPr>
        <w:widowControl w:val="0"/>
        <w:rPr>
          <w:rFonts w:ascii="Calibri" w:hAnsi="Calibri" w:cs="Calibri"/>
          <w:sz w:val="24"/>
          <w:szCs w:val="24"/>
        </w:rPr>
      </w:pPr>
      <w:r>
        <w:rPr>
          <w:rFonts w:ascii="Calibri" w:hAnsi="Calibri" w:cs="Calibri"/>
          <w:sz w:val="24"/>
          <w:szCs w:val="24"/>
        </w:rPr>
        <w:t> </w:t>
      </w:r>
    </w:p>
    <w:p w:rsidR="006B52E8" w:rsidRDefault="006B52E8" w:rsidP="006B52E8">
      <w:pPr>
        <w:widowControl w:val="0"/>
        <w:rPr>
          <w:rFonts w:ascii="Calibri" w:hAnsi="Calibri" w:cs="Calibri"/>
          <w:b/>
          <w:bCs/>
          <w:color w:val="5BAECF"/>
          <w:sz w:val="24"/>
          <w:szCs w:val="24"/>
        </w:rPr>
      </w:pPr>
      <w:r>
        <w:rPr>
          <w:rFonts w:ascii="Calibri" w:hAnsi="Calibri" w:cs="Calibri"/>
          <w:b/>
          <w:bCs/>
          <w:color w:val="5BAECF"/>
          <w:sz w:val="24"/>
          <w:szCs w:val="24"/>
        </w:rPr>
        <w:t>Breastfeeding promotion information will be displayed.</w:t>
      </w:r>
    </w:p>
    <w:p w:rsidR="006B52E8" w:rsidRPr="00C42C45" w:rsidRDefault="006B52E8" w:rsidP="006B52E8">
      <w:pPr>
        <w:widowControl w:val="0"/>
        <w:rPr>
          <w:rFonts w:ascii="Calibri" w:hAnsi="Calibri" w:cs="Calibri"/>
          <w:sz w:val="24"/>
          <w:szCs w:val="24"/>
        </w:rPr>
      </w:pPr>
      <w:r>
        <w:rPr>
          <w:rFonts w:ascii="Calibri" w:hAnsi="Calibri" w:cs="Calibri"/>
          <w:sz w:val="24"/>
          <w:szCs w:val="24"/>
        </w:rPr>
        <w:t>The center will provide information on breastfeeding, including the names of area resources should questions or problems arise. In addition, positive promotion of breastfeeding will be on display in the center.</w:t>
      </w:r>
    </w:p>
    <w:sectPr w:rsidR="006B52E8" w:rsidRPr="00C42C45" w:rsidSect="00396B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B69" w:rsidRDefault="00296B69" w:rsidP="006B52E8">
      <w:r>
        <w:separator/>
      </w:r>
    </w:p>
  </w:endnote>
  <w:endnote w:type="continuationSeparator" w:id="0">
    <w:p w:rsidR="00296B69" w:rsidRDefault="00296B69" w:rsidP="006B52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2D" w:rsidRDefault="00783B2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2E8" w:rsidRPr="006B52E8" w:rsidRDefault="006B52E8" w:rsidP="006B52E8">
    <w:pPr>
      <w:widowControl w:val="0"/>
      <w:jc w:val="center"/>
      <w:rPr>
        <w:rFonts w:ascii="Calibri" w:hAnsi="Calibri" w:cs="Calibri"/>
        <w:sz w:val="16"/>
        <w:szCs w:val="16"/>
      </w:rPr>
    </w:pPr>
    <w:r w:rsidRPr="006B52E8">
      <w:rPr>
        <w:rFonts w:ascii="Calibri" w:hAnsi="Calibri" w:cs="Calibri"/>
        <w:sz w:val="16"/>
        <w:szCs w:val="16"/>
      </w:rPr>
      <w:t xml:space="preserve">This sample breastfeeding policy was taken from the Wisconsin Department of Health Services, </w:t>
    </w:r>
    <w:r w:rsidRPr="006B52E8">
      <w:rPr>
        <w:rFonts w:ascii="Calibri" w:hAnsi="Calibri" w:cs="Calibri"/>
        <w:i/>
        <w:iCs/>
        <w:sz w:val="16"/>
        <w:szCs w:val="16"/>
      </w:rPr>
      <w:t>Ten Steps to Breastfeeding-Friendly Child Care Centers Resource Kit</w:t>
    </w:r>
    <w:r w:rsidRPr="006B52E8">
      <w:rPr>
        <w:rFonts w:ascii="Calibri" w:hAnsi="Calibri" w:cs="Calibri"/>
        <w:sz w:val="16"/>
        <w:szCs w:val="16"/>
      </w:rPr>
      <w:t>. This information and project have been adapted from the “</w:t>
    </w:r>
    <w:r w:rsidRPr="006B52E8">
      <w:rPr>
        <w:rFonts w:ascii="Calibri" w:hAnsi="Calibri" w:cs="Calibri"/>
        <w:i/>
        <w:iCs/>
        <w:sz w:val="16"/>
        <w:szCs w:val="16"/>
      </w:rPr>
      <w:t>Breastfeeding-Friendly Child Care Initiative</w:t>
    </w:r>
    <w:r w:rsidRPr="006B52E8">
      <w:rPr>
        <w:rFonts w:ascii="Calibri" w:hAnsi="Calibri" w:cs="Calibri"/>
        <w:sz w:val="16"/>
        <w:szCs w:val="16"/>
      </w:rPr>
      <w:t xml:space="preserve">” of the Carolina Global Breastfeeding Institute /UNC </w:t>
    </w:r>
    <w:proofErr w:type="spellStart"/>
    <w:r w:rsidRPr="006B52E8">
      <w:rPr>
        <w:rFonts w:ascii="Calibri" w:hAnsi="Calibri" w:cs="Calibri"/>
        <w:sz w:val="16"/>
        <w:szCs w:val="16"/>
      </w:rPr>
      <w:t>Gillings</w:t>
    </w:r>
    <w:proofErr w:type="spellEnd"/>
    <w:r w:rsidRPr="006B52E8">
      <w:rPr>
        <w:rFonts w:ascii="Calibri" w:hAnsi="Calibri" w:cs="Calibri"/>
        <w:sz w:val="16"/>
        <w:szCs w:val="16"/>
      </w:rPr>
      <w:t xml:space="preserve"> School of Public Health and the Wisconsin Department of Health Services, </w:t>
    </w:r>
    <w:r w:rsidRPr="006B52E8">
      <w:rPr>
        <w:rFonts w:ascii="Calibri" w:hAnsi="Calibri" w:cs="Calibri"/>
        <w:i/>
        <w:iCs/>
        <w:sz w:val="16"/>
        <w:szCs w:val="16"/>
      </w:rPr>
      <w:t>Ten Steps to Breastfeeding-Friendly Child Care Centers Resource Kit</w:t>
    </w:r>
    <w:r w:rsidR="00783B2D">
      <w:rPr>
        <w:rFonts w:ascii="Calibri" w:hAnsi="Calibri" w:cs="Calibri"/>
        <w:sz w:val="16"/>
        <w:szCs w:val="16"/>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2D" w:rsidRDefault="00783B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B69" w:rsidRDefault="00296B69" w:rsidP="006B52E8">
      <w:r>
        <w:separator/>
      </w:r>
    </w:p>
  </w:footnote>
  <w:footnote w:type="continuationSeparator" w:id="0">
    <w:p w:rsidR="00296B69" w:rsidRDefault="00296B69" w:rsidP="006B52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2D" w:rsidRDefault="00783B2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2E8" w:rsidRDefault="006B52E8" w:rsidP="006B52E8">
    <w:pPr>
      <w:widowControl w:val="0"/>
      <w:rPr>
        <w:rFonts w:ascii="Calibri" w:hAnsi="Calibri" w:cs="Calibri"/>
        <w:b/>
        <w:bCs/>
        <w:color w:val="008000"/>
        <w:sz w:val="60"/>
        <w:szCs w:val="60"/>
      </w:rPr>
    </w:pPr>
    <w:r>
      <w:rPr>
        <w:rFonts w:ascii="Calibri" w:hAnsi="Calibri" w:cs="Calibri"/>
        <w:b/>
        <w:bCs/>
        <w:color w:val="008000"/>
        <w:sz w:val="60"/>
        <w:szCs w:val="60"/>
      </w:rPr>
      <w:t xml:space="preserve">Sample Child Care Center </w:t>
    </w:r>
  </w:p>
  <w:p w:rsidR="006B52E8" w:rsidRPr="006B52E8" w:rsidRDefault="006B52E8" w:rsidP="006B52E8">
    <w:pPr>
      <w:widowControl w:val="0"/>
      <w:pBdr>
        <w:bottom w:val="single" w:sz="4" w:space="1" w:color="auto"/>
      </w:pBdr>
      <w:rPr>
        <w:rFonts w:ascii="Calibri" w:hAnsi="Calibri" w:cs="Calibri"/>
        <w:b/>
        <w:bCs/>
        <w:color w:val="008000"/>
        <w:sz w:val="60"/>
        <w:szCs w:val="60"/>
      </w:rPr>
    </w:pPr>
    <w:r>
      <w:rPr>
        <w:rFonts w:ascii="Calibri" w:hAnsi="Calibri" w:cs="Calibri"/>
        <w:b/>
        <w:bCs/>
        <w:color w:val="008000"/>
        <w:sz w:val="60"/>
        <w:szCs w:val="60"/>
      </w:rPr>
      <w:t>Breastfeeding Policy</w:t>
    </w:r>
  </w:p>
  <w:p w:rsidR="006B52E8" w:rsidRDefault="006B52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B2D" w:rsidRDefault="00783B2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341E3"/>
    <w:rsid w:val="00277F86"/>
    <w:rsid w:val="002878AE"/>
    <w:rsid w:val="00296B69"/>
    <w:rsid w:val="003136A6"/>
    <w:rsid w:val="00396B79"/>
    <w:rsid w:val="00404676"/>
    <w:rsid w:val="00404685"/>
    <w:rsid w:val="00431646"/>
    <w:rsid w:val="004341E3"/>
    <w:rsid w:val="004522C7"/>
    <w:rsid w:val="00632948"/>
    <w:rsid w:val="006B52E8"/>
    <w:rsid w:val="006E446C"/>
    <w:rsid w:val="00783B2D"/>
    <w:rsid w:val="008C3AEB"/>
    <w:rsid w:val="00A81874"/>
    <w:rsid w:val="00AA23DF"/>
    <w:rsid w:val="00B92DC5"/>
    <w:rsid w:val="00BF6E3C"/>
    <w:rsid w:val="00C42C45"/>
    <w:rsid w:val="00D20E45"/>
    <w:rsid w:val="00F770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2E8"/>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2E8"/>
    <w:pPr>
      <w:tabs>
        <w:tab w:val="center" w:pos="4680"/>
        <w:tab w:val="right" w:pos="9360"/>
      </w:tabs>
    </w:pPr>
  </w:style>
  <w:style w:type="character" w:customStyle="1" w:styleId="HeaderChar">
    <w:name w:val="Header Char"/>
    <w:basedOn w:val="DefaultParagraphFont"/>
    <w:link w:val="Header"/>
    <w:uiPriority w:val="99"/>
    <w:rsid w:val="006B52E8"/>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6B52E8"/>
    <w:pPr>
      <w:tabs>
        <w:tab w:val="center" w:pos="4680"/>
        <w:tab w:val="right" w:pos="9360"/>
      </w:tabs>
    </w:pPr>
  </w:style>
  <w:style w:type="character" w:customStyle="1" w:styleId="FooterChar">
    <w:name w:val="Footer Char"/>
    <w:basedOn w:val="DefaultParagraphFont"/>
    <w:link w:val="Footer"/>
    <w:uiPriority w:val="99"/>
    <w:rsid w:val="006B52E8"/>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6B52E8"/>
    <w:rPr>
      <w:rFonts w:ascii="Tahoma" w:hAnsi="Tahoma" w:cs="Tahoma"/>
      <w:sz w:val="16"/>
      <w:szCs w:val="16"/>
    </w:rPr>
  </w:style>
  <w:style w:type="character" w:customStyle="1" w:styleId="BalloonTextChar">
    <w:name w:val="Balloon Text Char"/>
    <w:basedOn w:val="DefaultParagraphFont"/>
    <w:link w:val="BalloonText"/>
    <w:uiPriority w:val="99"/>
    <w:semiHidden/>
    <w:rsid w:val="006B52E8"/>
    <w:rPr>
      <w:rFonts w:ascii="Tahoma" w:eastAsia="Times New Roman" w:hAnsi="Tahoma" w:cs="Tahoma"/>
      <w:color w:val="000000"/>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2E8"/>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52E8"/>
    <w:pPr>
      <w:tabs>
        <w:tab w:val="center" w:pos="4680"/>
        <w:tab w:val="right" w:pos="9360"/>
      </w:tabs>
    </w:pPr>
  </w:style>
  <w:style w:type="character" w:customStyle="1" w:styleId="HeaderChar">
    <w:name w:val="Header Char"/>
    <w:basedOn w:val="DefaultParagraphFont"/>
    <w:link w:val="Header"/>
    <w:uiPriority w:val="99"/>
    <w:rsid w:val="006B52E8"/>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6B52E8"/>
    <w:pPr>
      <w:tabs>
        <w:tab w:val="center" w:pos="4680"/>
        <w:tab w:val="right" w:pos="9360"/>
      </w:tabs>
    </w:pPr>
  </w:style>
  <w:style w:type="character" w:customStyle="1" w:styleId="FooterChar">
    <w:name w:val="Footer Char"/>
    <w:basedOn w:val="DefaultParagraphFont"/>
    <w:link w:val="Footer"/>
    <w:uiPriority w:val="99"/>
    <w:rsid w:val="006B52E8"/>
    <w:rPr>
      <w:rFonts w:ascii="Times New Roman" w:eastAsia="Times New Roman" w:hAnsi="Times New Roman" w:cs="Times New Roman"/>
      <w:color w:val="000000"/>
      <w:kern w:val="28"/>
      <w:sz w:val="20"/>
      <w:szCs w:val="20"/>
    </w:rPr>
  </w:style>
  <w:style w:type="paragraph" w:styleId="BalloonText">
    <w:name w:val="Balloon Text"/>
    <w:basedOn w:val="Normal"/>
    <w:link w:val="BalloonTextChar"/>
    <w:uiPriority w:val="99"/>
    <w:semiHidden/>
    <w:unhideWhenUsed/>
    <w:rsid w:val="006B52E8"/>
    <w:rPr>
      <w:rFonts w:ascii="Tahoma" w:hAnsi="Tahoma" w:cs="Tahoma"/>
      <w:sz w:val="16"/>
      <w:szCs w:val="16"/>
    </w:rPr>
  </w:style>
  <w:style w:type="character" w:customStyle="1" w:styleId="BalloonTextChar">
    <w:name w:val="Balloon Text Char"/>
    <w:basedOn w:val="DefaultParagraphFont"/>
    <w:link w:val="BalloonText"/>
    <w:uiPriority w:val="99"/>
    <w:semiHidden/>
    <w:rsid w:val="006B52E8"/>
    <w:rPr>
      <w:rFonts w:ascii="Tahoma" w:eastAsia="Times New Roman" w:hAnsi="Tahoma" w:cs="Tahoma"/>
      <w:color w:val="000000"/>
      <w:kern w:val="28"/>
      <w:sz w:val="16"/>
      <w:szCs w:val="16"/>
    </w:rPr>
  </w:style>
</w:styles>
</file>

<file path=word/webSettings.xml><?xml version="1.0" encoding="utf-8"?>
<w:webSettings xmlns:r="http://schemas.openxmlformats.org/officeDocument/2006/relationships" xmlns:w="http://schemas.openxmlformats.org/wordprocessingml/2006/main">
  <w:divs>
    <w:div w:id="301927969">
      <w:bodyDiv w:val="1"/>
      <w:marLeft w:val="0"/>
      <w:marRight w:val="0"/>
      <w:marTop w:val="0"/>
      <w:marBottom w:val="0"/>
      <w:divBdr>
        <w:top w:val="none" w:sz="0" w:space="0" w:color="auto"/>
        <w:left w:val="none" w:sz="0" w:space="0" w:color="auto"/>
        <w:bottom w:val="none" w:sz="0" w:space="0" w:color="auto"/>
        <w:right w:val="none" w:sz="0" w:space="0" w:color="auto"/>
      </w:divBdr>
    </w:div>
    <w:div w:id="1137651145">
      <w:bodyDiv w:val="1"/>
      <w:marLeft w:val="0"/>
      <w:marRight w:val="0"/>
      <w:marTop w:val="0"/>
      <w:marBottom w:val="0"/>
      <w:divBdr>
        <w:top w:val="none" w:sz="0" w:space="0" w:color="auto"/>
        <w:left w:val="none" w:sz="0" w:space="0" w:color="auto"/>
        <w:bottom w:val="none" w:sz="0" w:space="0" w:color="auto"/>
        <w:right w:val="none" w:sz="0" w:space="0" w:color="auto"/>
      </w:divBdr>
    </w:div>
    <w:div w:id="1273440131">
      <w:bodyDiv w:val="1"/>
      <w:marLeft w:val="0"/>
      <w:marRight w:val="0"/>
      <w:marTop w:val="0"/>
      <w:marBottom w:val="0"/>
      <w:divBdr>
        <w:top w:val="none" w:sz="0" w:space="0" w:color="auto"/>
        <w:left w:val="none" w:sz="0" w:space="0" w:color="auto"/>
        <w:bottom w:val="none" w:sz="0" w:space="0" w:color="auto"/>
        <w:right w:val="none" w:sz="0" w:space="0" w:color="auto"/>
      </w:divBdr>
    </w:div>
    <w:div w:id="1358702295">
      <w:bodyDiv w:val="1"/>
      <w:marLeft w:val="0"/>
      <w:marRight w:val="0"/>
      <w:marTop w:val="0"/>
      <w:marBottom w:val="0"/>
      <w:divBdr>
        <w:top w:val="none" w:sz="0" w:space="0" w:color="auto"/>
        <w:left w:val="none" w:sz="0" w:space="0" w:color="auto"/>
        <w:bottom w:val="none" w:sz="0" w:space="0" w:color="auto"/>
        <w:right w:val="none" w:sz="0" w:space="0" w:color="auto"/>
      </w:divBdr>
    </w:div>
    <w:div w:id="1935893095">
      <w:bodyDiv w:val="1"/>
      <w:marLeft w:val="0"/>
      <w:marRight w:val="0"/>
      <w:marTop w:val="0"/>
      <w:marBottom w:val="0"/>
      <w:divBdr>
        <w:top w:val="none" w:sz="0" w:space="0" w:color="auto"/>
        <w:left w:val="none" w:sz="0" w:space="0" w:color="auto"/>
        <w:bottom w:val="none" w:sz="0" w:space="0" w:color="auto"/>
        <w:right w:val="none" w:sz="0" w:space="0" w:color="auto"/>
      </w:divBdr>
    </w:div>
    <w:div w:id="201931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 Brewer Asling</dc:creator>
  <cp:lastModifiedBy>Marci Brewer Asling</cp:lastModifiedBy>
  <cp:revision>5</cp:revision>
  <dcterms:created xsi:type="dcterms:W3CDTF">2012-10-01T19:15:00Z</dcterms:created>
  <dcterms:modified xsi:type="dcterms:W3CDTF">2012-10-05T20:00:00Z</dcterms:modified>
</cp:coreProperties>
</file>